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Times New Roman" w:hAnsi="Times New Roman" w:eastAsia="ＭＳ 明朝"/>
          <w:color w:val="000000"/>
          <w:kern w:val="0"/>
        </w:rPr>
        <w:t>様式第１号（第４条関係）付表４</w:t>
      </w:r>
    </w:p>
    <w:tbl>
      <w:tblPr>
        <w:tblStyle w:val="11"/>
        <w:tblW w:w="10275" w:type="dxa"/>
        <w:jc w:val="left"/>
        <w:tblInd w:w="-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858"/>
        <w:gridCol w:w="2835"/>
        <w:gridCol w:w="1275"/>
        <w:gridCol w:w="1357"/>
        <w:gridCol w:w="1950"/>
      </w:tblGrid>
      <w:tr>
        <w:trPr>
          <w:trHeight w:val="775" w:hRule="atLeast"/>
        </w:trPr>
        <w:tc>
          <w:tcPr>
            <w:tcW w:w="10275" w:type="dxa"/>
            <w:gridSpan w:val="5"/>
            <w:vAlign w:val="center"/>
          </w:tcPr>
          <w:p>
            <w:pPr>
              <w:pStyle w:val="0"/>
              <w:overflowPunct w:val="0"/>
              <w:ind w:left="164"/>
              <w:jc w:val="center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3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  <w:sz w:val="30"/>
              </w:rPr>
              <w:t>所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30"/>
              </w:rPr>
              <w:t xml:space="preserve">  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30"/>
              </w:rPr>
              <w:t>有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30"/>
              </w:rPr>
              <w:t xml:space="preserve">  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30"/>
              </w:rPr>
              <w:t>設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30"/>
              </w:rPr>
              <w:t xml:space="preserve">  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30"/>
              </w:rPr>
              <w:t>備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30"/>
              </w:rPr>
              <w:t xml:space="preserve">  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30"/>
              </w:rPr>
              <w:t>機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30"/>
              </w:rPr>
              <w:t xml:space="preserve">  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30"/>
              </w:rPr>
              <w:t>具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30"/>
              </w:rPr>
              <w:t xml:space="preserve">  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30"/>
              </w:rPr>
              <w:t>調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30"/>
              </w:rPr>
              <w:t xml:space="preserve">  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  <w:sz w:val="30"/>
              </w:rPr>
              <w:t>書</w:t>
            </w:r>
          </w:p>
        </w:tc>
      </w:tr>
      <w:tr>
        <w:trPr>
          <w:trHeight w:val="984" w:hRule="atLeast"/>
        </w:trPr>
        <w:tc>
          <w:tcPr>
            <w:tcW w:w="2858" w:type="dxa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3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名</w:t>
            </w:r>
            <w:r>
              <w:rPr>
                <w:rFonts w:hint="default" w:ascii="Times New Roman" w:hAnsi="Times New Roman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　　</w:t>
            </w:r>
            <w:r>
              <w:rPr>
                <w:rFonts w:hint="default" w:ascii="Times New Roman" w:hAnsi="Times New Roman" w:eastAsia="ＭＳ 明朝"/>
                <w:color w:val="000000"/>
                <w:kern w:val="0"/>
              </w:rPr>
              <w:t xml:space="preserve">    </w:t>
            </w: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称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3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形　　　　状</w:t>
            </w:r>
          </w:p>
        </w:tc>
        <w:tc>
          <w:tcPr>
            <w:tcW w:w="1275" w:type="dxa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3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単　　　位</w:t>
            </w:r>
          </w:p>
        </w:tc>
        <w:tc>
          <w:tcPr>
            <w:tcW w:w="135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3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数　　　量</w:t>
            </w:r>
          </w:p>
        </w:tc>
        <w:tc>
          <w:tcPr>
            <w:tcW w:w="195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30"/>
              </w:rPr>
            </w:pPr>
            <w:r>
              <w:rPr>
                <w:rFonts w:hint="eastAsia" w:ascii="Times New Roman" w:hAnsi="Times New Roman" w:eastAsia="ＭＳ 明朝"/>
                <w:color w:val="000000"/>
                <w:kern w:val="0"/>
              </w:rPr>
              <w:t>備　　　考</w:t>
            </w:r>
          </w:p>
        </w:tc>
      </w:tr>
      <w:tr>
        <w:trPr>
          <w:trHeight w:val="984" w:hRule="atLeast"/>
        </w:trPr>
        <w:tc>
          <w:tcPr>
            <w:tcW w:w="2858" w:type="dxa"/>
            <w:vAlign w:val="top"/>
          </w:tcPr>
          <w:p>
            <w:pPr>
              <w:pStyle w:val="0"/>
              <w:overflowPunct w:val="0"/>
              <w:ind w:left="164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30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overflowPunct w:val="0"/>
              <w:ind w:left="164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30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overflowPunct w:val="0"/>
              <w:ind w:left="164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30"/>
              </w:rPr>
            </w:pPr>
          </w:p>
        </w:tc>
        <w:tc>
          <w:tcPr>
            <w:tcW w:w="1357" w:type="dxa"/>
            <w:vAlign w:val="top"/>
          </w:tcPr>
          <w:p>
            <w:pPr>
              <w:pStyle w:val="0"/>
              <w:overflowPunct w:val="0"/>
              <w:ind w:left="164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30"/>
              </w:rPr>
            </w:pPr>
          </w:p>
        </w:tc>
        <w:tc>
          <w:tcPr>
            <w:tcW w:w="1950" w:type="dxa"/>
            <w:vAlign w:val="top"/>
          </w:tcPr>
          <w:p>
            <w:pPr>
              <w:pStyle w:val="0"/>
              <w:overflowPunct w:val="0"/>
              <w:ind w:left="164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30"/>
              </w:rPr>
            </w:pPr>
          </w:p>
        </w:tc>
      </w:tr>
      <w:tr>
        <w:trPr>
          <w:trHeight w:val="984" w:hRule="atLeast"/>
        </w:trPr>
        <w:tc>
          <w:tcPr>
            <w:tcW w:w="2858" w:type="dxa"/>
            <w:vAlign w:val="top"/>
          </w:tcPr>
          <w:p>
            <w:pPr>
              <w:pStyle w:val="0"/>
              <w:overflowPunct w:val="0"/>
              <w:ind w:left="164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overflowPunct w:val="0"/>
              <w:ind w:left="164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overflowPunct w:val="0"/>
              <w:ind w:left="164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1357" w:type="dxa"/>
            <w:vAlign w:val="top"/>
          </w:tcPr>
          <w:p>
            <w:pPr>
              <w:pStyle w:val="0"/>
              <w:overflowPunct w:val="0"/>
              <w:ind w:left="164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1950" w:type="dxa"/>
            <w:vAlign w:val="top"/>
          </w:tcPr>
          <w:p>
            <w:pPr>
              <w:pStyle w:val="0"/>
              <w:overflowPunct w:val="0"/>
              <w:ind w:left="164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</w:tr>
      <w:tr>
        <w:trPr>
          <w:trHeight w:val="984" w:hRule="atLeast"/>
        </w:trPr>
        <w:tc>
          <w:tcPr>
            <w:tcW w:w="2858" w:type="dxa"/>
            <w:vAlign w:val="top"/>
          </w:tcPr>
          <w:p>
            <w:pPr>
              <w:pStyle w:val="0"/>
              <w:overflowPunct w:val="0"/>
              <w:ind w:left="164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overflowPunct w:val="0"/>
              <w:ind w:left="164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overflowPunct w:val="0"/>
              <w:ind w:left="164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1357" w:type="dxa"/>
            <w:vAlign w:val="top"/>
          </w:tcPr>
          <w:p>
            <w:pPr>
              <w:pStyle w:val="0"/>
              <w:overflowPunct w:val="0"/>
              <w:ind w:left="164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1950" w:type="dxa"/>
            <w:vAlign w:val="top"/>
          </w:tcPr>
          <w:p>
            <w:pPr>
              <w:pStyle w:val="0"/>
              <w:overflowPunct w:val="0"/>
              <w:ind w:left="164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</w:tr>
      <w:tr>
        <w:trPr>
          <w:trHeight w:val="984" w:hRule="atLeast"/>
        </w:trPr>
        <w:tc>
          <w:tcPr>
            <w:tcW w:w="2858" w:type="dxa"/>
            <w:vAlign w:val="top"/>
          </w:tcPr>
          <w:p>
            <w:pPr>
              <w:pStyle w:val="0"/>
              <w:overflowPunct w:val="0"/>
              <w:ind w:left="164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overflowPunct w:val="0"/>
              <w:ind w:left="164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overflowPunct w:val="0"/>
              <w:ind w:left="164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1357" w:type="dxa"/>
            <w:vAlign w:val="top"/>
          </w:tcPr>
          <w:p>
            <w:pPr>
              <w:pStyle w:val="0"/>
              <w:overflowPunct w:val="0"/>
              <w:ind w:left="164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1950" w:type="dxa"/>
            <w:vAlign w:val="top"/>
          </w:tcPr>
          <w:p>
            <w:pPr>
              <w:pStyle w:val="0"/>
              <w:overflowPunct w:val="0"/>
              <w:ind w:left="164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</w:tr>
      <w:tr>
        <w:trPr>
          <w:trHeight w:val="984" w:hRule="atLeast"/>
        </w:trPr>
        <w:tc>
          <w:tcPr>
            <w:tcW w:w="2858" w:type="dxa"/>
            <w:vAlign w:val="top"/>
          </w:tcPr>
          <w:p>
            <w:pPr>
              <w:pStyle w:val="0"/>
              <w:overflowPunct w:val="0"/>
              <w:ind w:left="164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overflowPunct w:val="0"/>
              <w:ind w:left="164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overflowPunct w:val="0"/>
              <w:ind w:left="164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1357" w:type="dxa"/>
            <w:vAlign w:val="top"/>
          </w:tcPr>
          <w:p>
            <w:pPr>
              <w:pStyle w:val="0"/>
              <w:overflowPunct w:val="0"/>
              <w:ind w:left="164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1950" w:type="dxa"/>
            <w:vAlign w:val="top"/>
          </w:tcPr>
          <w:p>
            <w:pPr>
              <w:pStyle w:val="0"/>
              <w:overflowPunct w:val="0"/>
              <w:ind w:left="164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</w:tr>
      <w:tr>
        <w:trPr>
          <w:trHeight w:val="984" w:hRule="atLeast"/>
        </w:trPr>
        <w:tc>
          <w:tcPr>
            <w:tcW w:w="2858" w:type="dxa"/>
            <w:vAlign w:val="top"/>
          </w:tcPr>
          <w:p>
            <w:pPr>
              <w:pStyle w:val="0"/>
              <w:overflowPunct w:val="0"/>
              <w:ind w:left="164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overflowPunct w:val="0"/>
              <w:ind w:left="164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overflowPunct w:val="0"/>
              <w:ind w:left="164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1357" w:type="dxa"/>
            <w:vAlign w:val="top"/>
          </w:tcPr>
          <w:p>
            <w:pPr>
              <w:pStyle w:val="0"/>
              <w:overflowPunct w:val="0"/>
              <w:ind w:left="164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1950" w:type="dxa"/>
            <w:vAlign w:val="top"/>
          </w:tcPr>
          <w:p>
            <w:pPr>
              <w:pStyle w:val="0"/>
              <w:overflowPunct w:val="0"/>
              <w:ind w:left="164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</w:tr>
      <w:tr>
        <w:trPr>
          <w:trHeight w:val="984" w:hRule="atLeast"/>
        </w:trPr>
        <w:tc>
          <w:tcPr>
            <w:tcW w:w="2858" w:type="dxa"/>
            <w:vAlign w:val="top"/>
          </w:tcPr>
          <w:p>
            <w:pPr>
              <w:pStyle w:val="0"/>
              <w:overflowPunct w:val="0"/>
              <w:ind w:left="164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overflowPunct w:val="0"/>
              <w:ind w:left="164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overflowPunct w:val="0"/>
              <w:ind w:left="164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1357" w:type="dxa"/>
            <w:vAlign w:val="top"/>
          </w:tcPr>
          <w:p>
            <w:pPr>
              <w:pStyle w:val="0"/>
              <w:overflowPunct w:val="0"/>
              <w:ind w:left="164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1950" w:type="dxa"/>
            <w:vAlign w:val="top"/>
          </w:tcPr>
          <w:p>
            <w:pPr>
              <w:pStyle w:val="0"/>
              <w:overflowPunct w:val="0"/>
              <w:ind w:left="164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</w:tr>
      <w:tr>
        <w:trPr>
          <w:trHeight w:val="984" w:hRule="atLeast"/>
        </w:trPr>
        <w:tc>
          <w:tcPr>
            <w:tcW w:w="2858" w:type="dxa"/>
            <w:vAlign w:val="top"/>
          </w:tcPr>
          <w:p>
            <w:pPr>
              <w:pStyle w:val="0"/>
              <w:overflowPunct w:val="0"/>
              <w:ind w:left="164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overflowPunct w:val="0"/>
              <w:ind w:left="164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overflowPunct w:val="0"/>
              <w:ind w:left="164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1357" w:type="dxa"/>
            <w:vAlign w:val="top"/>
          </w:tcPr>
          <w:p>
            <w:pPr>
              <w:pStyle w:val="0"/>
              <w:overflowPunct w:val="0"/>
              <w:ind w:left="164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1950" w:type="dxa"/>
            <w:vAlign w:val="top"/>
          </w:tcPr>
          <w:p>
            <w:pPr>
              <w:pStyle w:val="0"/>
              <w:overflowPunct w:val="0"/>
              <w:ind w:left="164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</w:tr>
      <w:tr>
        <w:trPr>
          <w:trHeight w:val="984" w:hRule="atLeast"/>
        </w:trPr>
        <w:tc>
          <w:tcPr>
            <w:tcW w:w="2858" w:type="dxa"/>
            <w:vAlign w:val="top"/>
          </w:tcPr>
          <w:p>
            <w:pPr>
              <w:pStyle w:val="0"/>
              <w:overflowPunct w:val="0"/>
              <w:ind w:left="164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overflowPunct w:val="0"/>
              <w:ind w:left="164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overflowPunct w:val="0"/>
              <w:ind w:left="164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1357" w:type="dxa"/>
            <w:vAlign w:val="top"/>
          </w:tcPr>
          <w:p>
            <w:pPr>
              <w:pStyle w:val="0"/>
              <w:overflowPunct w:val="0"/>
              <w:ind w:left="164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1950" w:type="dxa"/>
            <w:vAlign w:val="top"/>
          </w:tcPr>
          <w:p>
            <w:pPr>
              <w:pStyle w:val="0"/>
              <w:overflowPunct w:val="0"/>
              <w:ind w:left="164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</w:tr>
      <w:tr>
        <w:trPr>
          <w:trHeight w:val="984" w:hRule="atLeast"/>
        </w:trPr>
        <w:tc>
          <w:tcPr>
            <w:tcW w:w="2858" w:type="dxa"/>
            <w:vAlign w:val="top"/>
          </w:tcPr>
          <w:p>
            <w:pPr>
              <w:pStyle w:val="0"/>
              <w:overflowPunct w:val="0"/>
              <w:ind w:left="164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overflowPunct w:val="0"/>
              <w:ind w:left="164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overflowPunct w:val="0"/>
              <w:ind w:left="164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1357" w:type="dxa"/>
            <w:vAlign w:val="top"/>
          </w:tcPr>
          <w:p>
            <w:pPr>
              <w:pStyle w:val="0"/>
              <w:overflowPunct w:val="0"/>
              <w:ind w:left="164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1950" w:type="dxa"/>
            <w:vAlign w:val="top"/>
          </w:tcPr>
          <w:p>
            <w:pPr>
              <w:pStyle w:val="0"/>
              <w:overflowPunct w:val="0"/>
              <w:ind w:left="164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</w:tr>
      <w:tr>
        <w:trPr>
          <w:trHeight w:val="984" w:hRule="atLeast"/>
        </w:trPr>
        <w:tc>
          <w:tcPr>
            <w:tcW w:w="2858" w:type="dxa"/>
            <w:vAlign w:val="top"/>
          </w:tcPr>
          <w:p>
            <w:pPr>
              <w:pStyle w:val="0"/>
              <w:overflowPunct w:val="0"/>
              <w:ind w:left="164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overflowPunct w:val="0"/>
              <w:ind w:left="164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overflowPunct w:val="0"/>
              <w:ind w:left="164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1357" w:type="dxa"/>
            <w:vAlign w:val="top"/>
          </w:tcPr>
          <w:p>
            <w:pPr>
              <w:pStyle w:val="0"/>
              <w:overflowPunct w:val="0"/>
              <w:ind w:left="164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1950" w:type="dxa"/>
            <w:vAlign w:val="top"/>
          </w:tcPr>
          <w:p>
            <w:pPr>
              <w:pStyle w:val="0"/>
              <w:overflowPunct w:val="0"/>
              <w:ind w:left="164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</w:tr>
      <w:tr>
        <w:trPr>
          <w:trHeight w:val="984" w:hRule="atLeast"/>
        </w:trPr>
        <w:tc>
          <w:tcPr>
            <w:tcW w:w="2858" w:type="dxa"/>
            <w:vAlign w:val="top"/>
          </w:tcPr>
          <w:p>
            <w:pPr>
              <w:pStyle w:val="0"/>
              <w:overflowPunct w:val="0"/>
              <w:ind w:left="164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overflowPunct w:val="0"/>
              <w:ind w:left="164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overflowPunct w:val="0"/>
              <w:ind w:left="164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1357" w:type="dxa"/>
            <w:vAlign w:val="top"/>
          </w:tcPr>
          <w:p>
            <w:pPr>
              <w:pStyle w:val="0"/>
              <w:overflowPunct w:val="0"/>
              <w:ind w:left="164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  <w:tc>
          <w:tcPr>
            <w:tcW w:w="1950" w:type="dxa"/>
            <w:vAlign w:val="top"/>
          </w:tcPr>
          <w:p>
            <w:pPr>
              <w:pStyle w:val="0"/>
              <w:overflowPunct w:val="0"/>
              <w:ind w:left="164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</w:p>
        </w:tc>
      </w:tr>
    </w:tbl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Times New Roman" w:hAnsi="Times New Roman" w:eastAsia="ＭＳ 明朝"/>
          <w:color w:val="000000"/>
          <w:kern w:val="0"/>
        </w:rPr>
        <w:t>（注意）工事の施工に必要な機械、工具など、これらを保管する倉庫、工事用車両を記入すること。</w:t>
      </w:r>
    </w:p>
    <w:sectPr>
      <w:pgSz w:w="11906" w:h="16838"/>
      <w:pgMar w:top="1190" w:right="1020" w:bottom="850" w:left="1304" w:header="720" w:footer="720" w:gutter="0"/>
      <w:pgNumType w:start="1"/>
      <w:cols w:space="720"/>
      <w:noEndnote w:val="1"/>
      <w:textDirection w:val="lrTb"/>
      <w:docGrid w:type="linesAndChars" w:linePitch="246" w:charSpace="409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jc w:val="both"/>
    </w:pPr>
    <w:rPr/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120</TotalTime>
  <Pages>5</Pages>
  <Words>0</Words>
  <Characters>922</Characters>
  <Application>JUST Note</Application>
  <Lines>195</Lines>
  <Paragraphs>84</Paragraphs>
  <CharactersWithSpaces>2070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wakuya001176</dc:creator>
  <cp:lastModifiedBy>涌谷町役場</cp:lastModifiedBy>
  <cp:lastPrinted>2012-05-29T02:33:00Z</cp:lastPrinted>
  <dcterms:created xsi:type="dcterms:W3CDTF">2012-03-01T04:12:00Z</dcterms:created>
  <dcterms:modified xsi:type="dcterms:W3CDTF">2015-09-25T08:11:29Z</dcterms:modified>
  <cp:revision>2</cp:revision>
</cp:coreProperties>
</file>